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E7DCE" w14:textId="40B5B105" w:rsidR="00A60F6A" w:rsidRPr="00842B64" w:rsidRDefault="00A60F6A" w:rsidP="00A60F6A">
      <w:pPr>
        <w:tabs>
          <w:tab w:val="center" w:pos="4252"/>
          <w:tab w:val="right" w:pos="8504"/>
        </w:tabs>
        <w:jc w:val="center"/>
        <w:rPr>
          <w:rFonts w:asciiTheme="minorHAnsi" w:eastAsiaTheme="minorHAnsi" w:hAnsiTheme="minorHAnsi" w:cstheme="minorBidi"/>
          <w:b/>
          <w:bCs/>
          <w:sz w:val="32"/>
          <w:lang w:val="es-PE" w:eastAsia="en-US"/>
        </w:rPr>
      </w:pPr>
      <w:r w:rsidRPr="00842B64">
        <w:rPr>
          <w:rFonts w:asciiTheme="minorHAnsi" w:eastAsiaTheme="minorHAnsi" w:hAnsiTheme="minorHAnsi" w:cstheme="minorBidi"/>
          <w:b/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 wp14:anchorId="698E58D9" wp14:editId="7BAF5B3C">
            <wp:simplePos x="0" y="0"/>
            <wp:positionH relativeFrom="column">
              <wp:posOffset>45720</wp:posOffset>
            </wp:positionH>
            <wp:positionV relativeFrom="paragraph">
              <wp:posOffset>-243082</wp:posOffset>
            </wp:positionV>
            <wp:extent cx="748903" cy="70485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903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46D">
        <w:rPr>
          <w:rFonts w:asciiTheme="minorHAnsi" w:eastAsiaTheme="minorHAnsi" w:hAnsiTheme="minorHAnsi" w:cstheme="minorBidi"/>
          <w:b/>
          <w:bCs/>
          <w:sz w:val="32"/>
          <w:lang w:val="es-PE" w:eastAsia="en-US"/>
        </w:rPr>
        <w:t>0</w:t>
      </w:r>
      <w:r w:rsidRPr="00842B64">
        <w:rPr>
          <w:rFonts w:asciiTheme="minorHAnsi" w:eastAsiaTheme="minorHAnsi" w:hAnsiTheme="minorHAnsi" w:cstheme="minorBidi"/>
          <w:b/>
          <w:bCs/>
          <w:sz w:val="32"/>
          <w:lang w:val="es-PE" w:eastAsia="en-US"/>
        </w:rPr>
        <w:t>UNIVERSIDAD NACIONAL DE PIURA</w:t>
      </w:r>
    </w:p>
    <w:p w14:paraId="359D553A" w14:textId="77777777" w:rsidR="00A60F6A" w:rsidRPr="00842B64" w:rsidRDefault="00A60F6A" w:rsidP="00A60F6A">
      <w:pPr>
        <w:tabs>
          <w:tab w:val="center" w:pos="4252"/>
          <w:tab w:val="right" w:pos="8504"/>
        </w:tabs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lang w:val="es-PE" w:eastAsia="en-US"/>
        </w:rPr>
      </w:pPr>
      <w:r w:rsidRPr="00842B64">
        <w:rPr>
          <w:rFonts w:asciiTheme="minorHAnsi" w:eastAsiaTheme="minorHAnsi" w:hAnsiTheme="minorHAnsi" w:cstheme="minorBidi"/>
          <w:b/>
          <w:bCs/>
          <w:sz w:val="28"/>
          <w:szCs w:val="28"/>
          <w:lang w:val="es-PE" w:eastAsia="en-US"/>
        </w:rPr>
        <w:t xml:space="preserve">COMITÉ ELECTORAL </w:t>
      </w:r>
    </w:p>
    <w:p w14:paraId="6FDB629E" w14:textId="26C52B7C" w:rsidR="00A60F6A" w:rsidRPr="00842B64" w:rsidRDefault="00B40CEE" w:rsidP="00A60F6A">
      <w:pPr>
        <w:pBdr>
          <w:bottom w:val="single" w:sz="6" w:space="1" w:color="auto"/>
        </w:pBdr>
        <w:tabs>
          <w:tab w:val="center" w:pos="4252"/>
          <w:tab w:val="right" w:pos="8504"/>
        </w:tabs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lang w:val="es-PE" w:eastAsia="en-US"/>
        </w:rPr>
      </w:pPr>
      <w:r w:rsidRPr="00B40CEE">
        <w:rPr>
          <w:rFonts w:asciiTheme="minorHAnsi" w:eastAsiaTheme="minorHAnsi" w:hAnsiTheme="minorHAnsi" w:cstheme="minorBidi"/>
          <w:b/>
          <w:bCs/>
          <w:sz w:val="28"/>
          <w:szCs w:val="28"/>
          <w:lang w:val="es-PE" w:eastAsia="en-US"/>
        </w:rPr>
        <w:t>“AÑO DE LA ESPERANZA Y EL FORTALECIMIENTO DE LA DEMOCRACIA”</w:t>
      </w:r>
    </w:p>
    <w:p w14:paraId="4E632B5A" w14:textId="77777777" w:rsidR="00EF3F41" w:rsidRDefault="00EF3F41"/>
    <w:p w14:paraId="0361155E" w14:textId="6EE94C01" w:rsidR="00A60F6A" w:rsidRPr="00B40CEE" w:rsidRDefault="00B40CEE" w:rsidP="00B40CE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PROCESO DE ELECCIÓN DE </w:t>
      </w:r>
      <w:r w:rsidR="00DC76EE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DECANOS</w:t>
      </w: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DE LA UNIVERSIDAD NACIONAL DE PIURA</w:t>
      </w:r>
    </w:p>
    <w:p w14:paraId="44FF47AD" w14:textId="3FDDB38A" w:rsidR="00B40CEE" w:rsidRDefault="00B40CEE" w:rsidP="00B40CEE">
      <w:pPr>
        <w:tabs>
          <w:tab w:val="num" w:pos="0"/>
        </w:tabs>
        <w:spacing w:line="276" w:lineRule="auto"/>
        <w:ind w:left="-851" w:hanging="283"/>
        <w:jc w:val="center"/>
        <w:rPr>
          <w:rFonts w:ascii="Arial Narrow" w:hAnsi="Arial Narrow"/>
          <w:b/>
          <w:sz w:val="16"/>
          <w:szCs w:val="22"/>
        </w:rPr>
      </w:pPr>
    </w:p>
    <w:p w14:paraId="3CAD946D" w14:textId="453298DD" w:rsidR="00B40CEE" w:rsidRDefault="00B40CEE" w:rsidP="00F4565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B40CEE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CRONOGRAMA ELECTORAL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411"/>
      </w:tblGrid>
      <w:tr w:rsidR="00B40CEE" w:rsidRPr="00F45652" w14:paraId="7499FEED" w14:textId="77777777" w:rsidTr="00F45652">
        <w:tc>
          <w:tcPr>
            <w:tcW w:w="562" w:type="dxa"/>
          </w:tcPr>
          <w:p w14:paraId="6A50A7ED" w14:textId="32A98C95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45652">
              <w:rPr>
                <w:rFonts w:ascii="Arial" w:hAnsi="Arial" w:cs="Arial"/>
                <w:b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6521" w:type="dxa"/>
          </w:tcPr>
          <w:p w14:paraId="334719A6" w14:textId="23EF23F9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ACTIVIDAD</w:t>
            </w:r>
          </w:p>
        </w:tc>
        <w:tc>
          <w:tcPr>
            <w:tcW w:w="1411" w:type="dxa"/>
          </w:tcPr>
          <w:p w14:paraId="49AFB405" w14:textId="6F0D9972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FECHA</w:t>
            </w:r>
          </w:p>
        </w:tc>
      </w:tr>
      <w:tr w:rsidR="00B40CEE" w:rsidRPr="00F45652" w14:paraId="6F0FB42A" w14:textId="77777777" w:rsidTr="00F45652">
        <w:tc>
          <w:tcPr>
            <w:tcW w:w="562" w:type="dxa"/>
          </w:tcPr>
          <w:p w14:paraId="52D5C581" w14:textId="4C007770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521" w:type="dxa"/>
          </w:tcPr>
          <w:p w14:paraId="6E06C5FE" w14:textId="67816C37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Aprobación de la convocatoria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>, cronograma y publicación</w:t>
            </w:r>
          </w:p>
        </w:tc>
        <w:tc>
          <w:tcPr>
            <w:tcW w:w="1411" w:type="dxa"/>
          </w:tcPr>
          <w:p w14:paraId="14E6A334" w14:textId="2707021E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02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3B5F9051" w14:textId="77777777" w:rsidTr="00F45652">
        <w:tc>
          <w:tcPr>
            <w:tcW w:w="562" w:type="dxa"/>
          </w:tcPr>
          <w:p w14:paraId="487FAAE4" w14:textId="48F2E159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6521" w:type="dxa"/>
          </w:tcPr>
          <w:p w14:paraId="64CBBB93" w14:textId="35594193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Convocatoria al proceso de elección de decanos</w:t>
            </w:r>
            <w:r w:rsidR="00B40CEE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11" w:type="dxa"/>
          </w:tcPr>
          <w:p w14:paraId="76E7F2EE" w14:textId="554455B6" w:rsidR="00B40CEE" w:rsidRPr="00F45652" w:rsidRDefault="00EE3BAF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6B489849" w14:textId="77777777" w:rsidTr="00F45652">
        <w:tc>
          <w:tcPr>
            <w:tcW w:w="562" w:type="dxa"/>
          </w:tcPr>
          <w:p w14:paraId="5C305701" w14:textId="28BBEF1F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6521" w:type="dxa"/>
          </w:tcPr>
          <w:p w14:paraId="4586AA90" w14:textId="27514473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Publicación provisional del padrón electoral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docentes y estudiantes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(En el portal institucional de la UNP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y facultades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411" w:type="dxa"/>
          </w:tcPr>
          <w:p w14:paraId="5A4A310D" w14:textId="587E85B3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>de octubre</w:t>
            </w:r>
          </w:p>
        </w:tc>
      </w:tr>
      <w:tr w:rsidR="00B40CEE" w:rsidRPr="00F45652" w14:paraId="63FAB9E0" w14:textId="77777777" w:rsidTr="00F45652">
        <w:tc>
          <w:tcPr>
            <w:tcW w:w="562" w:type="dxa"/>
          </w:tcPr>
          <w:p w14:paraId="5B071D2E" w14:textId="4CD13F4B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6521" w:type="dxa"/>
          </w:tcPr>
          <w:p w14:paraId="3AF766DF" w14:textId="50868568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Presentación de Tachas al Padrón Electoral </w:t>
            </w:r>
          </w:p>
        </w:tc>
        <w:tc>
          <w:tcPr>
            <w:tcW w:w="1411" w:type="dxa"/>
          </w:tcPr>
          <w:p w14:paraId="403247D6" w14:textId="3584C194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Hasta el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al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09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octubre</w:t>
            </w:r>
          </w:p>
        </w:tc>
      </w:tr>
      <w:tr w:rsidR="00B40CEE" w:rsidRPr="00F45652" w14:paraId="583E5594" w14:textId="77777777" w:rsidTr="00F45652">
        <w:tc>
          <w:tcPr>
            <w:tcW w:w="562" w:type="dxa"/>
          </w:tcPr>
          <w:p w14:paraId="24B9BE1D" w14:textId="12760195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6521" w:type="dxa"/>
          </w:tcPr>
          <w:p w14:paraId="04BF1C0E" w14:textId="3419C463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Resolución de tachas al Padrón Electoral</w:t>
            </w:r>
          </w:p>
        </w:tc>
        <w:tc>
          <w:tcPr>
            <w:tcW w:w="1411" w:type="dxa"/>
          </w:tcPr>
          <w:p w14:paraId="32A3FD6F" w14:textId="6A4BA1CE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12 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>de octubre</w:t>
            </w:r>
          </w:p>
        </w:tc>
      </w:tr>
      <w:tr w:rsidR="00B40CEE" w:rsidRPr="00F45652" w14:paraId="6164AB93" w14:textId="77777777" w:rsidTr="00F45652">
        <w:tc>
          <w:tcPr>
            <w:tcW w:w="562" w:type="dxa"/>
          </w:tcPr>
          <w:p w14:paraId="6B827B59" w14:textId="31BBA0D2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6521" w:type="dxa"/>
          </w:tcPr>
          <w:p w14:paraId="07C2E685" w14:textId="3FA2E9A7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Aprobación </w:t>
            </w:r>
            <w:r w:rsidR="00635FB3" w:rsidRPr="00F45652">
              <w:rPr>
                <w:rFonts w:ascii="Arial" w:hAnsi="Arial" w:cs="Arial"/>
                <w:bCs/>
                <w:sz w:val="16"/>
                <w:szCs w:val="16"/>
              </w:rPr>
              <w:t>y Publicación Definitiva del Padrón Electoral (docentes y estudiantes</w:t>
            </w:r>
          </w:p>
        </w:tc>
        <w:tc>
          <w:tcPr>
            <w:tcW w:w="1411" w:type="dxa"/>
          </w:tcPr>
          <w:p w14:paraId="5B12200E" w14:textId="76A3E31C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="005C58F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506E4849" w14:textId="77777777" w:rsidTr="00F45652">
        <w:tc>
          <w:tcPr>
            <w:tcW w:w="562" w:type="dxa"/>
          </w:tcPr>
          <w:p w14:paraId="2B682554" w14:textId="06155E5A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6521" w:type="dxa"/>
          </w:tcPr>
          <w:p w14:paraId="556CD66A" w14:textId="39DC988F" w:rsidR="00B40CEE" w:rsidRPr="00F45652" w:rsidRDefault="005C58F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Entrega de formato de inscripción</w:t>
            </w:r>
          </w:p>
        </w:tc>
        <w:tc>
          <w:tcPr>
            <w:tcW w:w="1411" w:type="dxa"/>
          </w:tcPr>
          <w:p w14:paraId="4B6A849D" w14:textId="65CD53F6" w:rsidR="00B40CEE" w:rsidRPr="00F45652" w:rsidRDefault="00635FB3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0CE4C8B4" w14:textId="77777777" w:rsidTr="00F45652">
        <w:tc>
          <w:tcPr>
            <w:tcW w:w="562" w:type="dxa"/>
          </w:tcPr>
          <w:p w14:paraId="61006394" w14:textId="7CD14FCC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6521" w:type="dxa"/>
          </w:tcPr>
          <w:p w14:paraId="66F92018" w14:textId="33DE4090" w:rsidR="00B40CEE" w:rsidRPr="00F45652" w:rsidRDefault="00D84BF9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Inscripción, según formato de solicitud de inscripción de lista de candidatos aprobados por el Comité Electoral de la UNP</w:t>
            </w:r>
          </w:p>
        </w:tc>
        <w:tc>
          <w:tcPr>
            <w:tcW w:w="1411" w:type="dxa"/>
          </w:tcPr>
          <w:p w14:paraId="7E51382B" w14:textId="49179B5F" w:rsidR="00B40CEE" w:rsidRPr="00F45652" w:rsidRDefault="00D84BF9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al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5191B6DE" w14:textId="77777777" w:rsidTr="00F45652">
        <w:tc>
          <w:tcPr>
            <w:tcW w:w="562" w:type="dxa"/>
          </w:tcPr>
          <w:p w14:paraId="3CC45A6D" w14:textId="04EF52A7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6521" w:type="dxa"/>
          </w:tcPr>
          <w:p w14:paraId="53CDD5BF" w14:textId="6FB7A2F3" w:rsidR="00B40CEE" w:rsidRPr="00F45652" w:rsidRDefault="00D84BF9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Publicación provisional de las candidaturas inscritas (En el portal institucional de la UNP y los locales de los sindicatos de trabajadores)</w:t>
            </w:r>
          </w:p>
        </w:tc>
        <w:tc>
          <w:tcPr>
            <w:tcW w:w="1411" w:type="dxa"/>
          </w:tcPr>
          <w:p w14:paraId="1A8DEB89" w14:textId="22FD57E4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16</w:t>
            </w:r>
            <w:r w:rsidR="00D84BF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315F59B4" w14:textId="77777777" w:rsidTr="00F45652">
        <w:tc>
          <w:tcPr>
            <w:tcW w:w="562" w:type="dxa"/>
          </w:tcPr>
          <w:p w14:paraId="00A3F418" w14:textId="4F868918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6521" w:type="dxa"/>
          </w:tcPr>
          <w:p w14:paraId="2CD7DB97" w14:textId="71A397E3" w:rsidR="00B40CEE" w:rsidRPr="00F45652" w:rsidRDefault="00D84BF9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Presentación de tachas a las candidaturas inscritas</w:t>
            </w:r>
          </w:p>
        </w:tc>
        <w:tc>
          <w:tcPr>
            <w:tcW w:w="1411" w:type="dxa"/>
          </w:tcPr>
          <w:p w14:paraId="70100366" w14:textId="552C7C7D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19</w:t>
            </w:r>
            <w:r w:rsidR="00D84BF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al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20</w:t>
            </w:r>
            <w:r w:rsidR="00D84BF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285D2CF6" w14:textId="77777777" w:rsidTr="00F45652">
        <w:tc>
          <w:tcPr>
            <w:tcW w:w="562" w:type="dxa"/>
          </w:tcPr>
          <w:p w14:paraId="22EE3D19" w14:textId="1FF13054" w:rsidR="00B40CEE" w:rsidRPr="00F45652" w:rsidRDefault="00B40CE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81E8E"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521" w:type="dxa"/>
          </w:tcPr>
          <w:p w14:paraId="28AAB45C" w14:textId="05509C2A" w:rsidR="00B40CEE" w:rsidRPr="00F45652" w:rsidRDefault="00D84BF9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Traslado de tacha al candidato</w:t>
            </w:r>
            <w:r w:rsidR="00AE7B38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para su contradicción</w:t>
            </w:r>
          </w:p>
        </w:tc>
        <w:tc>
          <w:tcPr>
            <w:tcW w:w="1411" w:type="dxa"/>
          </w:tcPr>
          <w:p w14:paraId="37D603D1" w14:textId="7B36E26F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20</w:t>
            </w:r>
            <w:r w:rsidR="00D84BF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 w:rsidR="00F0593D" w:rsidRPr="00F45652">
              <w:rPr>
                <w:rFonts w:ascii="Arial" w:hAnsi="Arial" w:cs="Arial"/>
                <w:bCs/>
                <w:sz w:val="16"/>
                <w:szCs w:val="16"/>
              </w:rPr>
              <w:t>octubre</w:t>
            </w:r>
          </w:p>
        </w:tc>
      </w:tr>
      <w:tr w:rsidR="00AE7B38" w:rsidRPr="00F45652" w14:paraId="3BF6603D" w14:textId="77777777" w:rsidTr="00F45652">
        <w:tc>
          <w:tcPr>
            <w:tcW w:w="562" w:type="dxa"/>
          </w:tcPr>
          <w:p w14:paraId="071FA4C5" w14:textId="503A6A39" w:rsidR="00AE7B38" w:rsidRPr="00F45652" w:rsidRDefault="00AE7B3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6521" w:type="dxa"/>
          </w:tcPr>
          <w:p w14:paraId="6400C194" w14:textId="613B3632" w:rsidR="00AE7B38" w:rsidRPr="00F45652" w:rsidRDefault="00AE7B3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Resolución de Tachas de las Candidaturas</w:t>
            </w:r>
          </w:p>
        </w:tc>
        <w:tc>
          <w:tcPr>
            <w:tcW w:w="1411" w:type="dxa"/>
          </w:tcPr>
          <w:p w14:paraId="0C0F2475" w14:textId="6531FE7B" w:rsidR="00AE7B38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22</w:t>
            </w:r>
            <w:r w:rsidR="00AE7B38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octubre</w:t>
            </w:r>
          </w:p>
        </w:tc>
      </w:tr>
      <w:tr w:rsidR="00B40CEE" w:rsidRPr="00F45652" w14:paraId="645F92DC" w14:textId="77777777" w:rsidTr="00F45652">
        <w:tc>
          <w:tcPr>
            <w:tcW w:w="562" w:type="dxa"/>
          </w:tcPr>
          <w:p w14:paraId="2BFFDC56" w14:textId="777D7AC3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941742"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6521" w:type="dxa"/>
          </w:tcPr>
          <w:p w14:paraId="11B4A6B0" w14:textId="121591E4" w:rsidR="00B40CEE" w:rsidRPr="00F45652" w:rsidRDefault="00AE7B3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Presentación de recurso de reconsideración respecto a la resolución de tachas de las candidaturas</w:t>
            </w:r>
          </w:p>
        </w:tc>
        <w:tc>
          <w:tcPr>
            <w:tcW w:w="1411" w:type="dxa"/>
          </w:tcPr>
          <w:p w14:paraId="5A6B6070" w14:textId="7476C575" w:rsidR="00B40CEE" w:rsidRPr="00F45652" w:rsidRDefault="00AE7B3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23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>al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26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octubre</w:t>
            </w:r>
          </w:p>
        </w:tc>
      </w:tr>
      <w:tr w:rsidR="00B40CEE" w:rsidRPr="00F45652" w14:paraId="5CE6CCB7" w14:textId="77777777" w:rsidTr="00F45652">
        <w:tc>
          <w:tcPr>
            <w:tcW w:w="562" w:type="dxa"/>
          </w:tcPr>
          <w:p w14:paraId="6129965A" w14:textId="6EF314E1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941742" w:rsidRPr="00F45652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6521" w:type="dxa"/>
          </w:tcPr>
          <w:p w14:paraId="1379E998" w14:textId="7044C0FC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Publicación de las listas de las candidaturas hábiles</w:t>
            </w:r>
          </w:p>
        </w:tc>
        <w:tc>
          <w:tcPr>
            <w:tcW w:w="1411" w:type="dxa"/>
          </w:tcPr>
          <w:p w14:paraId="4703191A" w14:textId="65727994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26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41742"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octubre</w:t>
            </w:r>
          </w:p>
        </w:tc>
      </w:tr>
      <w:tr w:rsidR="00B40CEE" w:rsidRPr="00F45652" w14:paraId="6FFF355C" w14:textId="77777777" w:rsidTr="00F45652">
        <w:tc>
          <w:tcPr>
            <w:tcW w:w="562" w:type="dxa"/>
          </w:tcPr>
          <w:p w14:paraId="405C051A" w14:textId="67D58B06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941742" w:rsidRPr="00F45652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6521" w:type="dxa"/>
          </w:tcPr>
          <w:p w14:paraId="253C92E9" w14:textId="7B4F86CD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Sorteo de Orden en la Cédula de Sufragio y Sorteo de Miembros de Mesa Titulares y Suplentes</w:t>
            </w:r>
            <w:r w:rsidR="00941742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(mesa de docentes y mesa de estudiantes)</w:t>
            </w:r>
          </w:p>
        </w:tc>
        <w:tc>
          <w:tcPr>
            <w:tcW w:w="1411" w:type="dxa"/>
          </w:tcPr>
          <w:p w14:paraId="1FDCADAB" w14:textId="7E0D7314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27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41742"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octubre</w:t>
            </w:r>
          </w:p>
        </w:tc>
      </w:tr>
      <w:tr w:rsidR="00941742" w:rsidRPr="00F45652" w14:paraId="4E92398B" w14:textId="77777777" w:rsidTr="00F45652">
        <w:tc>
          <w:tcPr>
            <w:tcW w:w="562" w:type="dxa"/>
          </w:tcPr>
          <w:p w14:paraId="2F0EC777" w14:textId="22E82216" w:rsidR="00941742" w:rsidRPr="00F45652" w:rsidRDefault="0094174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6521" w:type="dxa"/>
          </w:tcPr>
          <w:p w14:paraId="6506E683" w14:textId="25333279" w:rsidR="00941742" w:rsidRPr="00F45652" w:rsidRDefault="0094174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Presentación de excusas por parte de los miembros de mesa</w:t>
            </w:r>
            <w:r w:rsidR="00AE6339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y presentación de tachas contra los miembros de mesa</w:t>
            </w:r>
          </w:p>
        </w:tc>
        <w:tc>
          <w:tcPr>
            <w:tcW w:w="1411" w:type="dxa"/>
          </w:tcPr>
          <w:p w14:paraId="54C617F7" w14:textId="3FBB8E64" w:rsidR="00941742" w:rsidRPr="00F45652" w:rsidRDefault="0094174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Desde el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al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29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 w:rsidR="00297C18" w:rsidRPr="00F45652">
              <w:rPr>
                <w:rFonts w:ascii="Arial" w:hAnsi="Arial" w:cs="Arial"/>
                <w:bCs/>
                <w:sz w:val="16"/>
                <w:szCs w:val="16"/>
              </w:rPr>
              <w:t>octubre</w:t>
            </w:r>
          </w:p>
        </w:tc>
      </w:tr>
      <w:tr w:rsidR="00F45652" w:rsidRPr="00F45652" w14:paraId="738859DC" w14:textId="77777777" w:rsidTr="00F45652">
        <w:tc>
          <w:tcPr>
            <w:tcW w:w="562" w:type="dxa"/>
          </w:tcPr>
          <w:p w14:paraId="6B5012D2" w14:textId="12C248AF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6521" w:type="dxa"/>
          </w:tcPr>
          <w:p w14:paraId="79EEEB1C" w14:textId="03E8EB38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Resolución de excusas por parte de los miembros de mesa y de tachas contra los miembros de mesa</w:t>
            </w:r>
          </w:p>
        </w:tc>
        <w:tc>
          <w:tcPr>
            <w:tcW w:w="1411" w:type="dxa"/>
          </w:tcPr>
          <w:p w14:paraId="5DBE95DE" w14:textId="0CDBE612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29 de octubre</w:t>
            </w:r>
          </w:p>
        </w:tc>
      </w:tr>
      <w:tr w:rsidR="00B40CEE" w:rsidRPr="00F45652" w14:paraId="2CB257DE" w14:textId="77777777" w:rsidTr="00F45652">
        <w:tc>
          <w:tcPr>
            <w:tcW w:w="562" w:type="dxa"/>
          </w:tcPr>
          <w:p w14:paraId="68021EAB" w14:textId="427EA34D" w:rsidR="00B40CEE" w:rsidRPr="00F45652" w:rsidRDefault="0094174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6521" w:type="dxa"/>
          </w:tcPr>
          <w:p w14:paraId="345F7EE8" w14:textId="04326803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Capacitación a Personeros y Miembros de mesa </w:t>
            </w:r>
          </w:p>
        </w:tc>
        <w:tc>
          <w:tcPr>
            <w:tcW w:w="1411" w:type="dxa"/>
          </w:tcPr>
          <w:p w14:paraId="4E945CA0" w14:textId="421A50A0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03</w:t>
            </w:r>
            <w:r w:rsidR="00941742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B40CEE" w:rsidRPr="00F45652" w14:paraId="1CA17058" w14:textId="77777777" w:rsidTr="00F45652">
        <w:tc>
          <w:tcPr>
            <w:tcW w:w="562" w:type="dxa"/>
          </w:tcPr>
          <w:p w14:paraId="3A634723" w14:textId="610EFFC9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6521" w:type="dxa"/>
          </w:tcPr>
          <w:p w14:paraId="0DACCFB4" w14:textId="06E89413" w:rsidR="00B40CEE" w:rsidRPr="00F45652" w:rsidRDefault="00281E8E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>Distribución de material electoral (mesa de docentes).</w:t>
            </w:r>
          </w:p>
        </w:tc>
        <w:tc>
          <w:tcPr>
            <w:tcW w:w="1411" w:type="dxa"/>
          </w:tcPr>
          <w:p w14:paraId="39A8D288" w14:textId="7BFD5A85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05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223A7C76" w14:textId="77777777" w:rsidTr="00F45652">
        <w:tc>
          <w:tcPr>
            <w:tcW w:w="562" w:type="dxa"/>
          </w:tcPr>
          <w:p w14:paraId="25586B6F" w14:textId="6249938A" w:rsidR="00C422D0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6521" w:type="dxa"/>
          </w:tcPr>
          <w:p w14:paraId="4C1E58B1" w14:textId="35B5B2EE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Votación, escrutinio y cómputo de la votación de las mesas docentes.</w:t>
            </w:r>
          </w:p>
        </w:tc>
        <w:tc>
          <w:tcPr>
            <w:tcW w:w="1411" w:type="dxa"/>
          </w:tcPr>
          <w:p w14:paraId="433D5033" w14:textId="01210151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05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71723875" w14:textId="77777777" w:rsidTr="00F45652">
        <w:tc>
          <w:tcPr>
            <w:tcW w:w="562" w:type="dxa"/>
          </w:tcPr>
          <w:p w14:paraId="4C52D045" w14:textId="20195A0E" w:rsidR="00C422D0" w:rsidRPr="00F45652" w:rsidRDefault="00D7673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521" w:type="dxa"/>
          </w:tcPr>
          <w:p w14:paraId="200CB239" w14:textId="022CFFC7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Distribución de material electoral (mesa de estudiantes).</w:t>
            </w:r>
          </w:p>
        </w:tc>
        <w:tc>
          <w:tcPr>
            <w:tcW w:w="1411" w:type="dxa"/>
          </w:tcPr>
          <w:p w14:paraId="221DEF4E" w14:textId="236D9C74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00D822AC" w14:textId="77777777" w:rsidTr="00F45652">
        <w:tc>
          <w:tcPr>
            <w:tcW w:w="562" w:type="dxa"/>
          </w:tcPr>
          <w:p w14:paraId="067340A2" w14:textId="3596CFCB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6521" w:type="dxa"/>
          </w:tcPr>
          <w:p w14:paraId="0E833396" w14:textId="2476E9E0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Votación, escrutinio y cómputo de la votación de las mesas de estudiantes</w:t>
            </w:r>
          </w:p>
        </w:tc>
        <w:tc>
          <w:tcPr>
            <w:tcW w:w="1411" w:type="dxa"/>
          </w:tcPr>
          <w:p w14:paraId="5A5EC5D3" w14:textId="0E441A95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64C58CA2" w14:textId="77777777" w:rsidTr="00F45652">
        <w:tc>
          <w:tcPr>
            <w:tcW w:w="562" w:type="dxa"/>
          </w:tcPr>
          <w:p w14:paraId="5C61092E" w14:textId="3EDC809E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6521" w:type="dxa"/>
          </w:tcPr>
          <w:p w14:paraId="11AA0F2B" w14:textId="3E9FA71F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Cómputo general de los sufragios docentes y estudiantes.</w:t>
            </w:r>
          </w:p>
        </w:tc>
        <w:tc>
          <w:tcPr>
            <w:tcW w:w="1411" w:type="dxa"/>
          </w:tcPr>
          <w:p w14:paraId="441495D9" w14:textId="70B7C8C0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="00C422D0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1B35E2A7" w14:textId="77777777" w:rsidTr="00F45652">
        <w:tc>
          <w:tcPr>
            <w:tcW w:w="562" w:type="dxa"/>
          </w:tcPr>
          <w:p w14:paraId="1A593297" w14:textId="06DD99AB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6521" w:type="dxa"/>
          </w:tcPr>
          <w:p w14:paraId="6AF68945" w14:textId="3F5F5AFB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Presentación de impugnaciones</w:t>
            </w:r>
            <w:r w:rsidR="00D7673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y/o nulidades</w:t>
            </w:r>
          </w:p>
        </w:tc>
        <w:tc>
          <w:tcPr>
            <w:tcW w:w="1411" w:type="dxa"/>
          </w:tcPr>
          <w:p w14:paraId="0EFD01AC" w14:textId="54E4EAD3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09</w:t>
            </w:r>
            <w:r w:rsidR="00D7673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D7673D" w:rsidRPr="00F45652" w14:paraId="45E5735E" w14:textId="77777777" w:rsidTr="00F45652">
        <w:tc>
          <w:tcPr>
            <w:tcW w:w="562" w:type="dxa"/>
          </w:tcPr>
          <w:p w14:paraId="78E8862A" w14:textId="4B1AE0DC" w:rsidR="00D7673D" w:rsidRPr="00F45652" w:rsidRDefault="00D7673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6521" w:type="dxa"/>
          </w:tcPr>
          <w:p w14:paraId="0B6FEB01" w14:textId="7255DFB8" w:rsidR="00D7673D" w:rsidRPr="00F45652" w:rsidRDefault="00D7673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Traslado de las impugnaciones y/o nulidades al candidato</w:t>
            </w:r>
          </w:p>
        </w:tc>
        <w:tc>
          <w:tcPr>
            <w:tcW w:w="1411" w:type="dxa"/>
          </w:tcPr>
          <w:p w14:paraId="5F972EA6" w14:textId="71EE8F81" w:rsidR="00D7673D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09</w:t>
            </w:r>
            <w:r w:rsidR="00D7673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214269EF" w14:textId="77777777" w:rsidTr="00F45652">
        <w:tc>
          <w:tcPr>
            <w:tcW w:w="562" w:type="dxa"/>
          </w:tcPr>
          <w:p w14:paraId="7B43EE27" w14:textId="38CA4671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6521" w:type="dxa"/>
          </w:tcPr>
          <w:p w14:paraId="78143A23" w14:textId="52FF8C1D" w:rsidR="00C422D0" w:rsidRPr="00F45652" w:rsidRDefault="00D7673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Resolución de impugnaciones y/o nulidades propuestas</w:t>
            </w:r>
          </w:p>
        </w:tc>
        <w:tc>
          <w:tcPr>
            <w:tcW w:w="1411" w:type="dxa"/>
          </w:tcPr>
          <w:p w14:paraId="3B07472D" w14:textId="14E311C5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11</w:t>
            </w:r>
            <w:r w:rsidR="00D7673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C422D0" w:rsidRPr="00F45652" w14:paraId="094DB81E" w14:textId="77777777" w:rsidTr="00F45652">
        <w:tc>
          <w:tcPr>
            <w:tcW w:w="562" w:type="dxa"/>
          </w:tcPr>
          <w:p w14:paraId="71D3A272" w14:textId="0615E72E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6521" w:type="dxa"/>
          </w:tcPr>
          <w:p w14:paraId="5F0BF383" w14:textId="58192E05" w:rsidR="00C422D0" w:rsidRPr="00F45652" w:rsidRDefault="00C422D0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Proclamación y Acreditación de candidatos electos</w:t>
            </w:r>
          </w:p>
        </w:tc>
        <w:tc>
          <w:tcPr>
            <w:tcW w:w="1411" w:type="dxa"/>
          </w:tcPr>
          <w:p w14:paraId="6889CB6B" w14:textId="13E293A5" w:rsidR="00C422D0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12</w:t>
            </w:r>
            <w:r w:rsidR="00D7673D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noviembre</w:t>
            </w:r>
          </w:p>
        </w:tc>
      </w:tr>
      <w:tr w:rsidR="00D7673D" w:rsidRPr="00F45652" w14:paraId="75035FB6" w14:textId="77777777" w:rsidTr="00F45652">
        <w:tc>
          <w:tcPr>
            <w:tcW w:w="8494" w:type="dxa"/>
            <w:gridSpan w:val="3"/>
            <w:shd w:val="clear" w:color="auto" w:fill="BDD6EE" w:themeFill="accent1" w:themeFillTint="66"/>
          </w:tcPr>
          <w:p w14:paraId="08B72497" w14:textId="12DD7809" w:rsidR="00D7673D" w:rsidRPr="00F45652" w:rsidRDefault="00D7673D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SEGUNDA VUELTA</w:t>
            </w:r>
          </w:p>
        </w:tc>
      </w:tr>
      <w:tr w:rsidR="00B40CEE" w:rsidRPr="00F45652" w14:paraId="00FDA5A5" w14:textId="77777777" w:rsidTr="00F45652">
        <w:tc>
          <w:tcPr>
            <w:tcW w:w="562" w:type="dxa"/>
          </w:tcPr>
          <w:p w14:paraId="72E977EC" w14:textId="22B6BA2F" w:rsidR="00B40CEE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6521" w:type="dxa"/>
          </w:tcPr>
          <w:p w14:paraId="01AA7D38" w14:textId="5E77870C" w:rsidR="00B40CEE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Distribución de material electoral (mesas docentes). Votación, escrutinio y cómputo de la votación.</w:t>
            </w:r>
          </w:p>
        </w:tc>
        <w:tc>
          <w:tcPr>
            <w:tcW w:w="1411" w:type="dxa"/>
          </w:tcPr>
          <w:p w14:paraId="049270CA" w14:textId="5B58AD75" w:rsidR="00B40CE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16</w:t>
            </w:r>
            <w:r w:rsidR="008175D7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noviembre</w:t>
            </w:r>
          </w:p>
        </w:tc>
      </w:tr>
      <w:tr w:rsidR="008175D7" w:rsidRPr="00F45652" w14:paraId="2538D2BB" w14:textId="77777777" w:rsidTr="00F45652">
        <w:tc>
          <w:tcPr>
            <w:tcW w:w="562" w:type="dxa"/>
          </w:tcPr>
          <w:p w14:paraId="39511FF4" w14:textId="51E99940" w:rsidR="008175D7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6521" w:type="dxa"/>
          </w:tcPr>
          <w:p w14:paraId="7843B7AB" w14:textId="2561C655" w:rsidR="008175D7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Distribución de material electoral (mesas estudiantes). Votación, escrutinio y cómputo de la votación.</w:t>
            </w:r>
          </w:p>
        </w:tc>
        <w:tc>
          <w:tcPr>
            <w:tcW w:w="1411" w:type="dxa"/>
          </w:tcPr>
          <w:p w14:paraId="58EA07C4" w14:textId="395F5710" w:rsidR="008175D7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17</w:t>
            </w:r>
            <w:r w:rsidR="008175D7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noviembre</w:t>
            </w:r>
          </w:p>
        </w:tc>
      </w:tr>
      <w:tr w:rsidR="008175D7" w:rsidRPr="00F45652" w14:paraId="79CCD031" w14:textId="77777777" w:rsidTr="00F45652">
        <w:tc>
          <w:tcPr>
            <w:tcW w:w="562" w:type="dxa"/>
          </w:tcPr>
          <w:p w14:paraId="211F236C" w14:textId="4D013B6A" w:rsidR="008175D7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6521" w:type="dxa"/>
          </w:tcPr>
          <w:p w14:paraId="429EB9A1" w14:textId="2D1123D1" w:rsidR="008175D7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Cómputo general de los sufragios docentes y estudiantes</w:t>
            </w:r>
          </w:p>
        </w:tc>
        <w:tc>
          <w:tcPr>
            <w:tcW w:w="1411" w:type="dxa"/>
          </w:tcPr>
          <w:p w14:paraId="5E4435B2" w14:textId="74FD7D0E" w:rsidR="008175D7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17</w:t>
            </w:r>
            <w:r w:rsidR="008175D7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noviembre</w:t>
            </w:r>
          </w:p>
        </w:tc>
      </w:tr>
      <w:tr w:rsidR="008175D7" w:rsidRPr="00F45652" w14:paraId="229A0C33" w14:textId="77777777" w:rsidTr="00F45652">
        <w:tc>
          <w:tcPr>
            <w:tcW w:w="562" w:type="dxa"/>
          </w:tcPr>
          <w:p w14:paraId="16D45706" w14:textId="1B6ECD37" w:rsidR="008175D7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521" w:type="dxa"/>
          </w:tcPr>
          <w:p w14:paraId="6B1B4C68" w14:textId="65A7B587" w:rsidR="008175D7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Presentación de impugnaciones y/o nulidades</w:t>
            </w:r>
          </w:p>
        </w:tc>
        <w:tc>
          <w:tcPr>
            <w:tcW w:w="1411" w:type="dxa"/>
          </w:tcPr>
          <w:p w14:paraId="114F19B6" w14:textId="77AD9BC2" w:rsidR="008175D7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18 de noviembre</w:t>
            </w:r>
          </w:p>
        </w:tc>
      </w:tr>
      <w:tr w:rsidR="00281E8E" w:rsidRPr="00F45652" w14:paraId="79D9CA5E" w14:textId="77777777" w:rsidTr="00F45652">
        <w:tc>
          <w:tcPr>
            <w:tcW w:w="562" w:type="dxa"/>
          </w:tcPr>
          <w:p w14:paraId="7F29D3C4" w14:textId="58AC929B" w:rsidR="00281E8E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6521" w:type="dxa"/>
          </w:tcPr>
          <w:p w14:paraId="02AE0510" w14:textId="21ED0C77" w:rsidR="00281E8E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Traslado de las impugnaciones y/o nulidades al candidato</w:t>
            </w:r>
          </w:p>
        </w:tc>
        <w:tc>
          <w:tcPr>
            <w:tcW w:w="1411" w:type="dxa"/>
          </w:tcPr>
          <w:p w14:paraId="6904D7DB" w14:textId="1B35AB07" w:rsidR="00281E8E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19 de noviembre</w:t>
            </w:r>
          </w:p>
        </w:tc>
      </w:tr>
      <w:tr w:rsidR="00A67F2A" w:rsidRPr="00F45652" w14:paraId="3C99B6C6" w14:textId="77777777" w:rsidTr="00F45652">
        <w:tc>
          <w:tcPr>
            <w:tcW w:w="562" w:type="dxa"/>
          </w:tcPr>
          <w:p w14:paraId="1D6C7F8D" w14:textId="47A7E6E4" w:rsidR="00A67F2A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6521" w:type="dxa"/>
          </w:tcPr>
          <w:p w14:paraId="66660CE7" w14:textId="39801D22" w:rsidR="00A67F2A" w:rsidRPr="00F45652" w:rsidRDefault="00A67F2A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Resolución de impugnaciones propuestas</w:t>
            </w:r>
          </w:p>
        </w:tc>
        <w:tc>
          <w:tcPr>
            <w:tcW w:w="1411" w:type="dxa"/>
          </w:tcPr>
          <w:p w14:paraId="7409F21A" w14:textId="53B167B0" w:rsidR="00A67F2A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20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 xml:space="preserve">de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noviembre</w:t>
            </w:r>
          </w:p>
        </w:tc>
      </w:tr>
      <w:tr w:rsidR="00A67F2A" w:rsidRPr="00F45652" w14:paraId="62A49C72" w14:textId="77777777" w:rsidTr="00F45652">
        <w:tc>
          <w:tcPr>
            <w:tcW w:w="562" w:type="dxa"/>
          </w:tcPr>
          <w:p w14:paraId="3EED60A9" w14:textId="468E8624" w:rsidR="00A67F2A" w:rsidRPr="00F45652" w:rsidRDefault="008175D7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F45652" w:rsidRPr="00F45652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6521" w:type="dxa"/>
          </w:tcPr>
          <w:p w14:paraId="33A1FFE6" w14:textId="7AA734C1" w:rsidR="00A67F2A" w:rsidRPr="00F45652" w:rsidRDefault="00A67F2A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Proclamación y Acreditación de Candidatos Electos</w:t>
            </w:r>
          </w:p>
        </w:tc>
        <w:tc>
          <w:tcPr>
            <w:tcW w:w="1411" w:type="dxa"/>
          </w:tcPr>
          <w:p w14:paraId="68E2DF7D" w14:textId="3F5CB095" w:rsidR="00A67F2A" w:rsidRPr="00F45652" w:rsidRDefault="00297C18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>23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>noviembre</w:t>
            </w:r>
          </w:p>
        </w:tc>
      </w:tr>
      <w:tr w:rsidR="00A67F2A" w:rsidRPr="00F45652" w14:paraId="20001044" w14:textId="77777777" w:rsidTr="00F45652">
        <w:tc>
          <w:tcPr>
            <w:tcW w:w="8494" w:type="dxa"/>
            <w:gridSpan w:val="3"/>
          </w:tcPr>
          <w:p w14:paraId="020A93E7" w14:textId="1E5E284C" w:rsidR="00A67F2A" w:rsidRPr="00F45652" w:rsidRDefault="00A67F2A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Horario de atención para la recepción de documentos será de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>8:30 am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a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>03:00 pm</w:t>
            </w:r>
          </w:p>
          <w:p w14:paraId="51F12F37" w14:textId="2047B87A" w:rsidR="00A67F2A" w:rsidRPr="00F45652" w:rsidRDefault="00A67F2A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Horario del día de votación de: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>08:00 am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a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>03:00 pm</w:t>
            </w: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 horas </w:t>
            </w:r>
          </w:p>
          <w:p w14:paraId="14F89886" w14:textId="1B672773" w:rsidR="00A67F2A" w:rsidRPr="00F45652" w:rsidRDefault="00A67F2A" w:rsidP="00F4565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45652">
              <w:rPr>
                <w:rFonts w:ascii="Arial" w:hAnsi="Arial" w:cs="Arial"/>
                <w:bCs/>
                <w:sz w:val="16"/>
                <w:szCs w:val="16"/>
              </w:rPr>
              <w:t xml:space="preserve">Centro de Votación: </w:t>
            </w:r>
            <w:r w:rsidR="00790537" w:rsidRPr="00F45652">
              <w:rPr>
                <w:rFonts w:ascii="Arial" w:hAnsi="Arial" w:cs="Arial"/>
                <w:bCs/>
                <w:sz w:val="16"/>
                <w:szCs w:val="16"/>
              </w:rPr>
              <w:t>El CEUNP informará del centro de votación mediante resolución publicada en el portal virtual institucional de la UNP.</w:t>
            </w:r>
          </w:p>
        </w:tc>
      </w:tr>
    </w:tbl>
    <w:p w14:paraId="02108C6A" w14:textId="39B43590" w:rsidR="00B40CEE" w:rsidRDefault="00D8629F" w:rsidP="00B40CE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8"/>
        </w:rPr>
      </w:pPr>
      <w:r>
        <w:rPr>
          <w:rFonts w:asciiTheme="minorHAnsi" w:eastAsiaTheme="minorHAnsi" w:hAnsiTheme="minorHAnsi" w:cstheme="minorBidi"/>
          <w:b/>
          <w:bCs/>
          <w:noProof/>
          <w:sz w:val="32"/>
          <w:lang w:val="es-PE" w:eastAsia="en-US"/>
        </w:rPr>
        <w:drawing>
          <wp:anchor distT="0" distB="0" distL="114300" distR="114300" simplePos="0" relativeHeight="251660288" behindDoc="1" locked="0" layoutInCell="1" allowOverlap="1" wp14:anchorId="05877726" wp14:editId="11580624">
            <wp:simplePos x="0" y="0"/>
            <wp:positionH relativeFrom="margin">
              <wp:align>center</wp:align>
            </wp:positionH>
            <wp:positionV relativeFrom="paragraph">
              <wp:posOffset>53340</wp:posOffset>
            </wp:positionV>
            <wp:extent cx="1866900" cy="771525"/>
            <wp:effectExtent l="0" t="0" r="0" b="95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77BCF" w14:textId="063BA84D" w:rsidR="00B40CEE" w:rsidRPr="00B40CEE" w:rsidRDefault="00B40CEE" w:rsidP="00B40CEE">
      <w:pPr>
        <w:tabs>
          <w:tab w:val="num" w:pos="284"/>
        </w:tabs>
        <w:spacing w:line="276" w:lineRule="auto"/>
        <w:ind w:left="-851" w:hanging="283"/>
        <w:jc w:val="center"/>
        <w:rPr>
          <w:rFonts w:ascii="Arial" w:hAnsi="Arial" w:cs="Arial"/>
          <w:b/>
          <w:sz w:val="20"/>
          <w:szCs w:val="28"/>
        </w:rPr>
      </w:pPr>
    </w:p>
    <w:sectPr w:rsidR="00B40CEE" w:rsidRPr="00B40CEE" w:rsidSect="00A60F6A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82E10" w14:textId="77777777" w:rsidR="00F43639" w:rsidRDefault="00F43639" w:rsidP="00EE3BAF">
      <w:r>
        <w:separator/>
      </w:r>
    </w:p>
  </w:endnote>
  <w:endnote w:type="continuationSeparator" w:id="0">
    <w:p w14:paraId="7846C17C" w14:textId="77777777" w:rsidR="00F43639" w:rsidRDefault="00F43639" w:rsidP="00EE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50736" w14:textId="77777777" w:rsidR="00F43639" w:rsidRDefault="00F43639" w:rsidP="00EE3BAF">
      <w:r>
        <w:separator/>
      </w:r>
    </w:p>
  </w:footnote>
  <w:footnote w:type="continuationSeparator" w:id="0">
    <w:p w14:paraId="1C36462E" w14:textId="77777777" w:rsidR="00F43639" w:rsidRDefault="00F43639" w:rsidP="00EE3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312A"/>
    <w:multiLevelType w:val="multilevel"/>
    <w:tmpl w:val="0B6233E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2" w:hanging="1800"/>
      </w:pPr>
      <w:rPr>
        <w:rFonts w:hint="default"/>
      </w:rPr>
    </w:lvl>
  </w:abstractNum>
  <w:abstractNum w:abstractNumId="1" w15:restartNumberingAfterBreak="0">
    <w:nsid w:val="28701467"/>
    <w:multiLevelType w:val="hybridMultilevel"/>
    <w:tmpl w:val="E84433EA"/>
    <w:lvl w:ilvl="0" w:tplc="DEA8730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09559FF"/>
    <w:multiLevelType w:val="hybridMultilevel"/>
    <w:tmpl w:val="4E989662"/>
    <w:lvl w:ilvl="0" w:tplc="AB42943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EF54299"/>
    <w:multiLevelType w:val="hybridMultilevel"/>
    <w:tmpl w:val="8BA263E2"/>
    <w:lvl w:ilvl="0" w:tplc="F6326C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F6A"/>
    <w:rsid w:val="00021618"/>
    <w:rsid w:val="000D3CE0"/>
    <w:rsid w:val="000F1124"/>
    <w:rsid w:val="00100322"/>
    <w:rsid w:val="00140C1F"/>
    <w:rsid w:val="001C6137"/>
    <w:rsid w:val="002370CD"/>
    <w:rsid w:val="00281E8E"/>
    <w:rsid w:val="00297C18"/>
    <w:rsid w:val="003C146D"/>
    <w:rsid w:val="003E6C1C"/>
    <w:rsid w:val="00423415"/>
    <w:rsid w:val="004C0C6B"/>
    <w:rsid w:val="005157BF"/>
    <w:rsid w:val="00543AB6"/>
    <w:rsid w:val="005737E9"/>
    <w:rsid w:val="00575661"/>
    <w:rsid w:val="005C58FD"/>
    <w:rsid w:val="005E5865"/>
    <w:rsid w:val="00635FB3"/>
    <w:rsid w:val="006D68E9"/>
    <w:rsid w:val="007310B9"/>
    <w:rsid w:val="00790537"/>
    <w:rsid w:val="00791137"/>
    <w:rsid w:val="007A3850"/>
    <w:rsid w:val="007C1E39"/>
    <w:rsid w:val="008175D7"/>
    <w:rsid w:val="008A4F1D"/>
    <w:rsid w:val="008F630E"/>
    <w:rsid w:val="00941742"/>
    <w:rsid w:val="00961961"/>
    <w:rsid w:val="00982647"/>
    <w:rsid w:val="0098353F"/>
    <w:rsid w:val="00A50562"/>
    <w:rsid w:val="00A60F6A"/>
    <w:rsid w:val="00A67F2A"/>
    <w:rsid w:val="00AE6339"/>
    <w:rsid w:val="00AE7B38"/>
    <w:rsid w:val="00AF4198"/>
    <w:rsid w:val="00AF7827"/>
    <w:rsid w:val="00B40CEE"/>
    <w:rsid w:val="00B66652"/>
    <w:rsid w:val="00BD7CF2"/>
    <w:rsid w:val="00C12A44"/>
    <w:rsid w:val="00C422D0"/>
    <w:rsid w:val="00CD2572"/>
    <w:rsid w:val="00D2410A"/>
    <w:rsid w:val="00D30307"/>
    <w:rsid w:val="00D7673D"/>
    <w:rsid w:val="00D84BF9"/>
    <w:rsid w:val="00D8629F"/>
    <w:rsid w:val="00DB592C"/>
    <w:rsid w:val="00DB5A31"/>
    <w:rsid w:val="00DC76EE"/>
    <w:rsid w:val="00E57997"/>
    <w:rsid w:val="00E62EED"/>
    <w:rsid w:val="00E735AE"/>
    <w:rsid w:val="00EE3BAF"/>
    <w:rsid w:val="00EF3F41"/>
    <w:rsid w:val="00F0593D"/>
    <w:rsid w:val="00F43639"/>
    <w:rsid w:val="00F45652"/>
    <w:rsid w:val="00FB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15ED22"/>
  <w15:chartTrackingRefBased/>
  <w15:docId w15:val="{80103DF8-4346-4BAD-9166-6AF7D4B4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56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3F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F41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B40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3BAF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BA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E3BAF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BAF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CLIENTE</cp:lastModifiedBy>
  <cp:revision>2</cp:revision>
  <cp:lastPrinted>2026-09-28T21:03:00Z</cp:lastPrinted>
  <dcterms:created xsi:type="dcterms:W3CDTF">2026-10-01T17:45:00Z</dcterms:created>
  <dcterms:modified xsi:type="dcterms:W3CDTF">2026-10-01T17:45:00Z</dcterms:modified>
</cp:coreProperties>
</file>